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Inter" w:cs="Inter" w:eastAsia="Inter" w:hAnsi="Inter"/>
          <w:b w:val="1"/>
          <w:bCs w:val="1"/>
          <w:sz w:val="24"/>
          <w:szCs w:val="24"/>
        </w:rPr>
      </w:pPr>
      <w:r w:rsidDel="00000000" w:rsidR="00000000" w:rsidRPr="00000000">
        <w:rPr>
          <w:rtl w:val="0"/>
        </w:rPr>
      </w:r>
    </w:p>
    <w:p w:rsidR="00000000" w:rsidDel="00000000" w:rsidP="00000000" w:rsidRDefault="00000000" w:rsidRPr="00000000" w14:paraId="00000002">
      <w:pPr>
        <w:pStyle w:val="Title"/>
        <w:rPr>
          <w:rFonts w:ascii="Inter" w:cs="Inter" w:eastAsia="Inter" w:hAnsi="Inter"/>
          <w:b w:val="1"/>
          <w:bCs w:val="1"/>
          <w:sz w:val="24"/>
          <w:szCs w:val="24"/>
        </w:rPr>
      </w:pPr>
      <w:bookmarkStart w:colFirst="0" w:colLast="0" w:name="_ldmupfyocl3i" w:id="0"/>
      <w:bookmarkEnd w:id="0"/>
      <w:r w:rsidDel="00000000" w:rsidR="00000000" w:rsidRPr="00000000">
        <w:rPr>
          <w:rFonts w:ascii="Inter" w:cs="Inter" w:eastAsia="Inter" w:hAnsi="Inter"/>
          <w:b w:val="1"/>
          <w:bCs w:val="1"/>
          <w:rtl w:val="0"/>
        </w:rPr>
        <w:t xml:space="preserve">Abstract Submission Guidelines for Indonesia &amp; International Participant</w:t>
      </w:r>
      <w:r w:rsidDel="00000000" w:rsidR="00000000" w:rsidRPr="00000000">
        <w:rPr>
          <w:rFonts w:ascii="Inter" w:cs="Inter" w:eastAsia="Inter" w:hAnsi="Inter"/>
          <w:b w:val="1"/>
          <w:bCs w:val="1"/>
          <w:sz w:val="24"/>
          <w:szCs w:val="24"/>
          <w:rtl w:val="0"/>
        </w:rPr>
        <w:t xml:space="preserve"> </w:t>
      </w:r>
    </w:p>
    <w:p w:rsidR="00000000" w:rsidDel="00000000" w:rsidP="00000000" w:rsidRDefault="00000000" w:rsidRPr="00000000" w14:paraId="00000003">
      <w:pPr>
        <w:rPr>
          <w:rFonts w:ascii="Inter" w:cs="Inter" w:eastAsia="Inter" w:hAnsi="Inter"/>
          <w:sz w:val="24"/>
          <w:szCs w:val="24"/>
        </w:rPr>
      </w:pPr>
      <w:r w:rsidDel="00000000" w:rsidR="00000000" w:rsidRPr="00000000">
        <w:rPr>
          <w:rFonts w:ascii="Inter" w:cs="Inter" w:eastAsia="Inter" w:hAnsi="Inter"/>
          <w:sz w:val="24"/>
          <w:szCs w:val="24"/>
          <w:rtl w:val="0"/>
        </w:rPr>
        <w:t xml:space="preserve">Author can submit their paper as an email attachment in doc or docx. format in the given email: </w:t>
      </w:r>
      <w:hyperlink r:id="rId6">
        <w:r w:rsidDel="00000000" w:rsidR="00000000" w:rsidRPr="00000000">
          <w:rPr>
            <w:rFonts w:ascii="Inter" w:cs="Inter" w:eastAsia="Inter" w:hAnsi="Inter"/>
            <w:color w:val="1155cc"/>
            <w:sz w:val="24"/>
            <w:szCs w:val="24"/>
            <w:u w:val="single"/>
            <w:rtl w:val="0"/>
          </w:rPr>
          <w:t xml:space="preserve">info@jptranstech.org</w:t>
        </w:r>
      </w:hyperlink>
      <w:r w:rsidDel="00000000" w:rsidR="00000000" w:rsidRPr="00000000">
        <w:rPr>
          <w:rFonts w:ascii="Inter" w:cs="Inter" w:eastAsia="Inter" w:hAnsi="Inter"/>
          <w:sz w:val="24"/>
          <w:szCs w:val="24"/>
          <w:rtl w:val="0"/>
        </w:rPr>
        <w:t xml:space="preserve"> </w:t>
      </w:r>
    </w:p>
    <w:p w:rsidR="00000000" w:rsidDel="00000000" w:rsidP="00000000" w:rsidRDefault="00000000" w:rsidRPr="00000000" w14:paraId="00000004">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Full-length paper should be about 5000-7000 words all inclusive.</w:t>
      </w:r>
    </w:p>
    <w:p w:rsidR="00000000" w:rsidDel="00000000" w:rsidP="00000000" w:rsidRDefault="00000000" w:rsidRPr="00000000" w14:paraId="00000005">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The entire paper (title, abstract, keywords, main text, figures, tables, references, etc.) must be in ONE document created in MS WORD (compatible mode). Please use Times New Roman font.</w:t>
      </w:r>
    </w:p>
    <w:p w:rsidR="00000000" w:rsidDel="00000000" w:rsidP="00000000" w:rsidRDefault="00000000" w:rsidRPr="00000000" w14:paraId="00000006">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Font size should be 16 point for title, and 12 point for rest of the text. Please provide margin of 1” on all sides. The text should be justified.</w:t>
      </w:r>
    </w:p>
    <w:p w:rsidR="00000000" w:rsidDel="00000000" w:rsidP="00000000" w:rsidRDefault="00000000" w:rsidRPr="00000000" w14:paraId="00000007">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References should be provided using American Psychological Association (APA) guidelines.</w:t>
      </w:r>
    </w:p>
    <w:p w:rsidR="00000000" w:rsidDel="00000000" w:rsidP="00000000" w:rsidRDefault="00000000" w:rsidRPr="00000000" w14:paraId="00000008">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Check that the paper prints correctly (i.e. all imported figures and tables are there) and ensure that the file is virus-free.</w:t>
      </w:r>
    </w:p>
    <w:p w:rsidR="00000000" w:rsidDel="00000000" w:rsidP="00000000" w:rsidRDefault="00000000" w:rsidRPr="00000000" w14:paraId="00000009">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Changes in the paper title, authorship and paper contents shall not be possible after the submission deadline.</w:t>
      </w:r>
    </w:p>
    <w:p w:rsidR="00000000" w:rsidDel="00000000" w:rsidP="00000000" w:rsidRDefault="00000000" w:rsidRPr="00000000" w14:paraId="0000000A">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Submitted papers must not have been previously presented, published, accepted for publication anywhere.</w:t>
      </w:r>
    </w:p>
    <w:p w:rsidR="00000000" w:rsidDel="00000000" w:rsidP="00000000" w:rsidRDefault="00000000" w:rsidRPr="00000000" w14:paraId="0000000B">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Submission of a paper implies that should the paper be accepted, at least one of the authors will register and present the paper in the conference. </w:t>
      </w:r>
    </w:p>
    <w:p w:rsidR="00000000" w:rsidDel="00000000" w:rsidP="00000000" w:rsidRDefault="00000000" w:rsidRPr="00000000" w14:paraId="0000000C">
      <w:pPr>
        <w:jc w:val="both"/>
        <w:rPr>
          <w:rFonts w:ascii="Inter" w:cs="Inter" w:eastAsia="Inter" w:hAnsi="Inter"/>
          <w:sz w:val="24"/>
          <w:szCs w:val="24"/>
        </w:rPr>
      </w:pPr>
      <w:r w:rsidDel="00000000" w:rsidR="00000000" w:rsidRPr="00000000">
        <w:rPr>
          <w:rtl w:val="0"/>
        </w:rPr>
      </w:r>
    </w:p>
    <w:p w:rsidR="00000000" w:rsidDel="00000000" w:rsidP="00000000" w:rsidRDefault="00000000" w:rsidRPr="00000000" w14:paraId="0000000D">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w:t>
      </w:r>
      <w:r w:rsidDel="00000000" w:rsidR="00000000" w:rsidRPr="00000000">
        <w:rPr>
          <w:rFonts w:ascii="Inter" w:cs="Inter" w:eastAsia="Inter" w:hAnsi="Inter"/>
          <w:b w:val="1"/>
          <w:bCs w:val="1"/>
          <w:sz w:val="24"/>
          <w:szCs w:val="24"/>
          <w:rtl w:val="0"/>
        </w:rPr>
        <w:t xml:space="preserve">Last date of abstract submission is …………………….</w:t>
      </w:r>
      <w:r w:rsidDel="00000000" w:rsidR="00000000" w:rsidRPr="00000000">
        <w:rPr>
          <w:rFonts w:ascii="Inter" w:cs="Inter" w:eastAsia="Inter" w:hAnsi="Inter"/>
          <w:rtl w:val="0"/>
        </w:rPr>
        <w:t xml:space="preserve"> </w:t>
      </w:r>
      <w:r w:rsidDel="00000000" w:rsidR="00000000" w:rsidRPr="00000000">
        <w:rPr>
          <w:rFonts w:ascii="Inter" w:cs="Inter" w:eastAsia="Inter" w:hAnsi="Inter"/>
          <w:b w:val="1"/>
          <w:bCs w:val="1"/>
          <w:sz w:val="24"/>
          <w:szCs w:val="24"/>
          <w:rtl w:val="0"/>
        </w:rPr>
        <w:t xml:space="preserve">15</w:t>
      </w:r>
      <w:r w:rsidDel="00000000" w:rsidR="00000000" w:rsidRPr="00000000">
        <w:rPr>
          <w:rFonts w:ascii="Inter" w:cs="Inter" w:eastAsia="Inter" w:hAnsi="Inter"/>
          <w:b w:val="1"/>
          <w:bCs w:val="1"/>
          <w:sz w:val="24"/>
          <w:szCs w:val="24"/>
          <w:vertAlign w:val="superscript"/>
          <w:rtl w:val="0"/>
        </w:rPr>
        <w:t xml:space="preserve">th</w:t>
      </w:r>
      <w:r w:rsidDel="00000000" w:rsidR="00000000" w:rsidRPr="00000000">
        <w:rPr>
          <w:rFonts w:ascii="Inter" w:cs="Inter" w:eastAsia="Inter" w:hAnsi="Inter"/>
          <w:b w:val="1"/>
          <w:bCs w:val="1"/>
          <w:sz w:val="24"/>
          <w:szCs w:val="24"/>
          <w:rtl w:val="0"/>
        </w:rPr>
        <w:t xml:space="preserve">  August 2026</w:t>
      </w:r>
      <w:r w:rsidDel="00000000" w:rsidR="00000000" w:rsidRPr="00000000">
        <w:rPr>
          <w:rtl w:val="0"/>
        </w:rPr>
      </w:r>
    </w:p>
    <w:p w:rsidR="00000000" w:rsidDel="00000000" w:rsidP="00000000" w:rsidRDefault="00000000" w:rsidRPr="00000000" w14:paraId="0000000E">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w:t>
      </w:r>
      <w:r w:rsidDel="00000000" w:rsidR="00000000" w:rsidRPr="00000000">
        <w:rPr>
          <w:rFonts w:ascii="Inter" w:cs="Inter" w:eastAsia="Inter" w:hAnsi="Inter"/>
          <w:b w:val="1"/>
          <w:bCs w:val="1"/>
          <w:sz w:val="24"/>
          <w:szCs w:val="24"/>
          <w:rtl w:val="0"/>
        </w:rPr>
        <w:t xml:space="preserve">Last date of registration is ……………………….. 23</w:t>
      </w:r>
      <w:r w:rsidDel="00000000" w:rsidR="00000000" w:rsidRPr="00000000">
        <w:rPr>
          <w:rFonts w:ascii="Inter" w:cs="Inter" w:eastAsia="Inter" w:hAnsi="Inter"/>
          <w:b w:val="1"/>
          <w:bCs w:val="1"/>
          <w:sz w:val="24"/>
          <w:szCs w:val="24"/>
          <w:vertAlign w:val="superscript"/>
          <w:rtl w:val="0"/>
        </w:rPr>
        <w:t xml:space="preserve">th</w:t>
      </w:r>
      <w:r w:rsidDel="00000000" w:rsidR="00000000" w:rsidRPr="00000000">
        <w:rPr>
          <w:rFonts w:ascii="Inter" w:cs="Inter" w:eastAsia="Inter" w:hAnsi="Inter"/>
          <w:b w:val="1"/>
          <w:bCs w:val="1"/>
          <w:sz w:val="24"/>
          <w:szCs w:val="24"/>
          <w:rtl w:val="0"/>
        </w:rPr>
        <w:t xml:space="preserve"> August 2026 </w:t>
      </w:r>
      <w:r w:rsidDel="00000000" w:rsidR="00000000" w:rsidRPr="00000000">
        <w:rPr>
          <w:rtl w:val="0"/>
        </w:rPr>
      </w:r>
    </w:p>
    <w:p w:rsidR="00000000" w:rsidDel="00000000" w:rsidP="00000000" w:rsidRDefault="00000000" w:rsidRPr="00000000" w14:paraId="0000000F">
      <w:pPr>
        <w:jc w:val="both"/>
        <w:rPr>
          <w:rFonts w:ascii="Inter" w:cs="Inter" w:eastAsia="Inter" w:hAnsi="Inter"/>
          <w:sz w:val="24"/>
          <w:szCs w:val="24"/>
        </w:rPr>
      </w:pPr>
      <w:r w:rsidDel="00000000" w:rsidR="00000000" w:rsidRPr="00000000">
        <w:rPr>
          <w:rFonts w:ascii="Inter" w:cs="Inter" w:eastAsia="Inter" w:hAnsi="Inter"/>
          <w:sz w:val="24"/>
          <w:szCs w:val="24"/>
          <w:rtl w:val="0"/>
        </w:rPr>
        <w:t xml:space="preserve">• Authors should provide their full name, current affiliation, and contact details on the cover page of their research paper.</w:t>
      </w:r>
    </w:p>
    <w:p w:rsidR="00000000" w:rsidDel="00000000" w:rsidP="00000000" w:rsidRDefault="00000000" w:rsidRPr="00000000" w14:paraId="00000010">
      <w:pPr>
        <w:rPr>
          <w:rFonts w:ascii="Inter" w:cs="Inter" w:eastAsia="Inter" w:hAnsi="Inter"/>
          <w:sz w:val="24"/>
          <w:szCs w:val="24"/>
        </w:rPr>
      </w:pPr>
      <w:r w:rsidDel="00000000" w:rsidR="00000000" w:rsidRPr="00000000">
        <w:rPr>
          <w:rFonts w:ascii="Inter" w:cs="Inter" w:eastAsia="Inter" w:hAnsi="Inter"/>
          <w:sz w:val="24"/>
          <w:szCs w:val="24"/>
          <w:rtl w:val="0"/>
        </w:rPr>
        <w:t xml:space="preserve">• Kindly indicate the name of the corresponding author in case of two or more authors. All conference related mails will be addressed to the corresponding authors.</w:t>
      </w:r>
    </w:p>
    <w:p w:rsidR="00000000" w:rsidDel="00000000" w:rsidP="00000000" w:rsidRDefault="00000000" w:rsidRPr="00000000" w14:paraId="00000011">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12">
      <w:pPr>
        <w:ind w:left="720" w:hanging="360"/>
        <w:rPr>
          <w:rFonts w:ascii="Inter" w:cs="Inter" w:eastAsia="Inter" w:hAnsi="Inter"/>
          <w:b w:val="1"/>
          <w:bCs w:val="1"/>
          <w:sz w:val="24"/>
          <w:szCs w:val="24"/>
        </w:rPr>
      </w:pPr>
      <w:r w:rsidDel="00000000" w:rsidR="00000000" w:rsidRPr="00000000">
        <w:rPr>
          <w:rFonts w:ascii="Inter" w:cs="Inter" w:eastAsia="Inter" w:hAnsi="Inter"/>
          <w:b w:val="1"/>
          <w:bCs w:val="1"/>
          <w:sz w:val="24"/>
          <w:szCs w:val="24"/>
          <w:rtl w:val="0"/>
        </w:rPr>
        <w:t xml:space="preserve">Sub Themes : </w:t>
      </w:r>
    </w:p>
    <w:p w:rsidR="00000000" w:rsidDel="00000000" w:rsidP="00000000" w:rsidRDefault="00000000" w:rsidRPr="00000000" w14:paraId="00000013">
      <w:pPr>
        <w:numPr>
          <w:ilvl w:val="0"/>
          <w:numId w:val="1"/>
        </w:numPr>
        <w:spacing w:after="0" w:afterAutospacing="0" w:before="24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Green Marketing and Conscious Consumption</w:t>
      </w:r>
    </w:p>
    <w:p w:rsidR="00000000" w:rsidDel="00000000" w:rsidP="00000000" w:rsidRDefault="00000000" w:rsidRPr="00000000" w14:paraId="00000014">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Green Human Resource Management (HRM) Practices</w:t>
      </w:r>
    </w:p>
    <w:p w:rsidR="00000000" w:rsidDel="00000000" w:rsidP="00000000" w:rsidRDefault="00000000" w:rsidRPr="00000000" w14:paraId="00000015">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Corporate Social Responsibility (CSR)</w:t>
      </w:r>
    </w:p>
    <w:p w:rsidR="00000000" w:rsidDel="00000000" w:rsidP="00000000" w:rsidRDefault="00000000" w:rsidRPr="00000000" w14:paraId="00000016">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Environmental, Social, and Governance (ESG) Management</w:t>
      </w:r>
    </w:p>
    <w:p w:rsidR="00000000" w:rsidDel="00000000" w:rsidP="00000000" w:rsidRDefault="00000000" w:rsidRPr="00000000" w14:paraId="00000017">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Artificial Intelligence and Sustainable Business Models</w:t>
      </w:r>
    </w:p>
    <w:p w:rsidR="00000000" w:rsidDel="00000000" w:rsidP="00000000" w:rsidRDefault="00000000" w:rsidRPr="00000000" w14:paraId="00000018">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Sustainable Strategic Management and Business Policy</w:t>
      </w:r>
    </w:p>
    <w:p w:rsidR="00000000" w:rsidDel="00000000" w:rsidP="00000000" w:rsidRDefault="00000000" w:rsidRPr="00000000" w14:paraId="00000019">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Entrepreneurship and Startups for Sustainable Development</w:t>
      </w:r>
    </w:p>
    <w:p w:rsidR="00000000" w:rsidDel="00000000" w:rsidP="00000000" w:rsidRDefault="00000000" w:rsidRPr="00000000" w14:paraId="0000001A">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Green Technology and Sustainable Innovation</w:t>
      </w:r>
    </w:p>
    <w:p w:rsidR="00000000" w:rsidDel="00000000" w:rsidP="00000000" w:rsidRDefault="00000000" w:rsidRPr="00000000" w14:paraId="0000001B">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Renewable Energy and Climate-Resilient Infrastructure</w:t>
      </w:r>
    </w:p>
    <w:p w:rsidR="00000000" w:rsidDel="00000000" w:rsidP="00000000" w:rsidRDefault="00000000" w:rsidRPr="00000000" w14:paraId="0000001C">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Sustainable Materials and Circular Engineering</w:t>
      </w:r>
    </w:p>
    <w:p w:rsidR="00000000" w:rsidDel="00000000" w:rsidP="00000000" w:rsidRDefault="00000000" w:rsidRPr="00000000" w14:paraId="0000001D">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Circular Economy and Waste Reduction Management</w:t>
      </w:r>
    </w:p>
    <w:p w:rsidR="00000000" w:rsidDel="00000000" w:rsidP="00000000" w:rsidRDefault="00000000" w:rsidRPr="00000000" w14:paraId="0000001E">
      <w:pPr>
        <w:numPr>
          <w:ilvl w:val="0"/>
          <w:numId w:val="1"/>
        </w:numPr>
        <w:spacing w:after="0" w:afterAutospacing="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Energy Efficiency and Sustainable Industrial Practices</w:t>
      </w:r>
    </w:p>
    <w:p w:rsidR="00000000" w:rsidDel="00000000" w:rsidP="00000000" w:rsidRDefault="00000000" w:rsidRPr="00000000" w14:paraId="0000001F">
      <w:pPr>
        <w:numPr>
          <w:ilvl w:val="0"/>
          <w:numId w:val="1"/>
        </w:numPr>
        <w:spacing w:after="240" w:before="0" w:beforeAutospacing="0" w:line="331.2" w:lineRule="auto"/>
        <w:ind w:left="720" w:hanging="360"/>
        <w:rPr>
          <w:rFonts w:ascii="Inter" w:cs="Inter" w:eastAsia="Inter" w:hAnsi="Inter"/>
        </w:rPr>
      </w:pPr>
      <w:r w:rsidDel="00000000" w:rsidR="00000000" w:rsidRPr="00000000">
        <w:rPr>
          <w:rFonts w:ascii="Inter" w:cs="Inter" w:eastAsia="Inter" w:hAnsi="Inter"/>
          <w:sz w:val="24"/>
          <w:szCs w:val="24"/>
          <w:rtl w:val="0"/>
        </w:rPr>
        <w:t xml:space="preserve">Climate Adaptation Technology and Community Resilience</w:t>
      </w:r>
      <w:r w:rsidDel="00000000" w:rsidR="00000000" w:rsidRPr="00000000">
        <w:rPr>
          <w:rtl w:val="0"/>
        </w:rPr>
      </w:r>
    </w:p>
    <w:p w:rsidR="00000000" w:rsidDel="00000000" w:rsidP="00000000" w:rsidRDefault="00000000" w:rsidRPr="00000000" w14:paraId="00000020">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1">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2">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3">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4">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5">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6">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7">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8">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9">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A">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B">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C">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D">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E">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2F">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30">
      <w:pPr>
        <w:spacing w:after="240" w:before="120" w:line="240" w:lineRule="auto"/>
        <w:ind w:right="-6"/>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Abstract Title</w:t>
      </w:r>
    </w:p>
    <w:p w:rsidR="00000000" w:rsidDel="00000000" w:rsidP="00000000" w:rsidRDefault="00000000" w:rsidRPr="00000000" w14:paraId="00000031">
      <w:pPr>
        <w:spacing w:after="0" w:before="120" w:line="360" w:lineRule="auto"/>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Author1</w:t>
      </w:r>
      <w:r w:rsidDel="00000000" w:rsidR="00000000" w:rsidRPr="00000000">
        <w:rPr>
          <w:rFonts w:ascii="Arial" w:cs="Arial" w:eastAsia="Arial" w:hAnsi="Arial"/>
          <w:sz w:val="28"/>
          <w:szCs w:val="28"/>
          <w:vertAlign w:val="superscript"/>
          <w:rtl w:val="0"/>
        </w:rPr>
        <w:t xml:space="preserve">a,1</w:t>
      </w:r>
      <w:r w:rsidDel="00000000" w:rsidR="00000000" w:rsidRPr="00000000">
        <w:rPr>
          <w:rFonts w:ascii="Arial" w:cs="Arial" w:eastAsia="Arial" w:hAnsi="Arial"/>
          <w:sz w:val="28"/>
          <w:szCs w:val="28"/>
          <w:rtl w:val="0"/>
        </w:rPr>
        <w:t xml:space="preserve">, Author2</w:t>
      </w:r>
      <w:r w:rsidDel="00000000" w:rsidR="00000000" w:rsidRPr="00000000">
        <w:rPr>
          <w:rFonts w:ascii="Arial" w:cs="Arial" w:eastAsia="Arial" w:hAnsi="Arial"/>
          <w:sz w:val="28"/>
          <w:szCs w:val="28"/>
          <w:vertAlign w:val="superscript"/>
          <w:rtl w:val="0"/>
        </w:rPr>
        <w:t xml:space="preserve">b,2</w:t>
      </w:r>
      <w:r w:rsidDel="00000000" w:rsidR="00000000" w:rsidRPr="00000000">
        <w:rPr>
          <w:rtl w:val="0"/>
        </w:rPr>
      </w:r>
    </w:p>
    <w:p w:rsidR="00000000" w:rsidDel="00000000" w:rsidP="00000000" w:rsidRDefault="00000000" w:rsidRPr="00000000" w14:paraId="00000032">
      <w:pPr>
        <w:spacing w:after="0" w:line="240" w:lineRule="auto"/>
        <w:jc w:val="center"/>
        <w:rPr>
          <w:rFonts w:ascii="Arial" w:cs="Arial" w:eastAsia="Arial" w:hAnsi="Arial"/>
        </w:rPr>
      </w:pP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Affiliation1 </w:t>
      </w:r>
    </w:p>
    <w:p w:rsidR="00000000" w:rsidDel="00000000" w:rsidP="00000000" w:rsidRDefault="00000000" w:rsidRPr="00000000" w14:paraId="00000033">
      <w:pPr>
        <w:spacing w:after="0" w:line="240" w:lineRule="auto"/>
        <w:jc w:val="center"/>
        <w:rPr>
          <w:rFonts w:ascii="Arial" w:cs="Arial" w:eastAsia="Arial" w:hAnsi="Arial"/>
          <w:sz w:val="28"/>
          <w:szCs w:val="28"/>
        </w:rPr>
      </w:pPr>
      <w:r w:rsidDel="00000000" w:rsidR="00000000" w:rsidRPr="00000000">
        <w:rPr>
          <w:rFonts w:ascii="Arial" w:cs="Arial" w:eastAsia="Arial" w:hAnsi="Arial"/>
          <w:vertAlign w:val="superscript"/>
          <w:rtl w:val="0"/>
        </w:rPr>
        <w:t xml:space="preserve">2</w:t>
      </w:r>
      <w:r w:rsidDel="00000000" w:rsidR="00000000" w:rsidRPr="00000000">
        <w:rPr>
          <w:rFonts w:ascii="Arial" w:cs="Arial" w:eastAsia="Arial" w:hAnsi="Arial"/>
          <w:rtl w:val="0"/>
        </w:rPr>
        <w:t xml:space="preserve">Affiliation2</w:t>
      </w:r>
      <w:r w:rsidDel="00000000" w:rsidR="00000000" w:rsidRPr="00000000">
        <w:rPr>
          <w:rtl w:val="0"/>
        </w:rPr>
      </w:r>
    </w:p>
    <w:p w:rsidR="00000000" w:rsidDel="00000000" w:rsidP="00000000" w:rsidRDefault="00000000" w:rsidRPr="00000000" w14:paraId="00000034">
      <w:pPr>
        <w:spacing w:after="0" w:line="480" w:lineRule="auto"/>
        <w:jc w:val="center"/>
        <w:rPr>
          <w:rFonts w:ascii="Arial" w:cs="Arial" w:eastAsia="Arial" w:hAnsi="Arial"/>
        </w:rPr>
      </w:pPr>
      <w:r w:rsidDel="00000000" w:rsidR="00000000" w:rsidRPr="00000000">
        <w:rPr>
          <w:rFonts w:ascii="Arial" w:cs="Arial" w:eastAsia="Arial" w:hAnsi="Arial"/>
          <w:vertAlign w:val="superscript"/>
          <w:rtl w:val="0"/>
        </w:rPr>
        <w:t xml:space="preserve">a</w:t>
      </w:r>
      <w:r w:rsidDel="00000000" w:rsidR="00000000" w:rsidRPr="00000000">
        <w:rPr>
          <w:rFonts w:ascii="Arial" w:cs="Arial" w:eastAsia="Arial" w:hAnsi="Arial"/>
          <w:rtl w:val="0"/>
        </w:rPr>
        <w:t xml:space="preserve">email_1@email.com, </w:t>
      </w:r>
      <w:hyperlink r:id="rId7">
        <w:r w:rsidDel="00000000" w:rsidR="00000000" w:rsidRPr="00000000">
          <w:rPr>
            <w:rFonts w:ascii="Arial" w:cs="Arial" w:eastAsia="Arial" w:hAnsi="Arial"/>
            <w:vertAlign w:val="superscript"/>
            <w:rtl w:val="0"/>
          </w:rPr>
          <w:t xml:space="preserve">b</w:t>
        </w:r>
      </w:hyperlink>
      <w:hyperlink r:id="rId8">
        <w:r w:rsidDel="00000000" w:rsidR="00000000" w:rsidRPr="00000000">
          <w:rPr>
            <w:rFonts w:ascii="Arial" w:cs="Arial" w:eastAsia="Arial" w:hAnsi="Arial"/>
            <w:rtl w:val="0"/>
          </w:rPr>
          <w:t xml:space="preserve">email</w:t>
        </w:r>
      </w:hyperlink>
      <w:r w:rsidDel="00000000" w:rsidR="00000000" w:rsidRPr="00000000">
        <w:rPr>
          <w:rFonts w:ascii="Arial" w:cs="Arial" w:eastAsia="Arial" w:hAnsi="Arial"/>
          <w:rtl w:val="0"/>
        </w:rPr>
        <w:t xml:space="preserve">_2@email.com</w:t>
      </w:r>
    </w:p>
    <w:p w:rsidR="00000000" w:rsidDel="00000000" w:rsidP="00000000" w:rsidRDefault="00000000" w:rsidRPr="00000000" w14:paraId="00000035">
      <w:pPr>
        <w:spacing w:after="0" w:line="240" w:lineRule="auto"/>
        <w:jc w:val="both"/>
        <w:rPr>
          <w:rFonts w:ascii="Arial" w:cs="Arial" w:eastAsia="Arial" w:hAnsi="Arial"/>
          <w:b w:val="1"/>
          <w:bCs w:val="1"/>
          <w:sz w:val="16"/>
          <w:szCs w:val="16"/>
        </w:rPr>
      </w:pPr>
      <w:r w:rsidDel="00000000" w:rsidR="00000000" w:rsidRPr="00000000">
        <w:rPr>
          <w:rFonts w:ascii="Arial" w:cs="Arial" w:eastAsia="Arial" w:hAnsi="Arial"/>
          <w:b w:val="1"/>
          <w:bCs w:val="1"/>
          <w:sz w:val="24"/>
          <w:szCs w:val="24"/>
          <w:rtl w:val="0"/>
        </w:rPr>
        <w:t xml:space="preserve">Abstract.</w:t>
      </w:r>
      <w:r w:rsidDel="00000000" w:rsidR="00000000" w:rsidRPr="00000000">
        <w:rPr>
          <w:rFonts w:ascii="Arial" w:cs="Arial" w:eastAsia="Arial" w:hAnsi="Arial"/>
          <w:sz w:val="24"/>
          <w:szCs w:val="24"/>
          <w:rtl w:val="0"/>
        </w:rPr>
        <w:t xml:space="preserve"> This template explains and demonstrates how to prepare your abstract for GETS 2026. The best way is to read these instructions and follow the outline of this text. This template is using A4 format (21 x 29.7 cm or 8 x 11 inches); with the margins: bottom 1.5 cm (0.59 in) and top 2.5 cm (0.98 in), right/left margins must be 2 cm (0.78 in). The author(s) should consider a one-page abstract covering all the contents, including the keywords and the references. The keywords list all the important aspects in your abstract to highlight the content and are limited to a maximum of five keywords. In the reference section, the author(s) provide only a maximum 5 references and are chosen only the appropriate one to describe the content. Please notice that the font type used in this document is Times New Roman, while each section of this document consists of a different size. The font size of the title section is 16pt, authors’ name section is 14pt, address and email are 11pt, abstract (this section) is 12pt, and keywords and references are 11pt. The abstract content should not exceed more than 400 words in total.</w:t>
      </w:r>
      <w:r w:rsidDel="00000000" w:rsidR="00000000" w:rsidRPr="00000000">
        <w:rPr>
          <w:rtl w:val="0"/>
        </w:rPr>
      </w:r>
    </w:p>
    <w:p w:rsidR="00000000" w:rsidDel="00000000" w:rsidP="00000000" w:rsidRDefault="00000000" w:rsidRPr="00000000" w14:paraId="00000036">
      <w:pPr>
        <w:spacing w:after="0" w:before="240" w:line="480" w:lineRule="auto"/>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Keywords: </w:t>
      </w:r>
      <w:r w:rsidDel="00000000" w:rsidR="00000000" w:rsidRPr="00000000">
        <w:rPr>
          <w:rFonts w:ascii="Arial" w:cs="Arial" w:eastAsia="Arial" w:hAnsi="Arial"/>
          <w:sz w:val="24"/>
          <w:szCs w:val="24"/>
          <w:rtl w:val="0"/>
        </w:rPr>
        <w:t xml:space="preserve">keyword1, keyword2, keyword 3</w:t>
      </w:r>
    </w:p>
    <w:p w:rsidR="00000000" w:rsidDel="00000000" w:rsidP="00000000" w:rsidRDefault="00000000" w:rsidRPr="00000000" w14:paraId="00000037">
      <w:pPr>
        <w:spacing w:after="120" w:before="360" w:line="24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References</w:t>
      </w:r>
    </w:p>
    <w:p w:rsidR="00000000" w:rsidDel="00000000" w:rsidP="00000000" w:rsidRDefault="00000000" w:rsidRPr="00000000" w14:paraId="00000038">
      <w:pPr>
        <w:tabs>
          <w:tab w:val="left" w:leader="none" w:pos="426"/>
        </w:tabs>
        <w:spacing w:after="120" w:line="240" w:lineRule="auto"/>
        <w:ind w:left="425.19685039370086"/>
        <w:jc w:val="both"/>
        <w:rPr>
          <w:rFonts w:ascii="Arial" w:cs="Arial" w:eastAsia="Arial" w:hAnsi="Arial"/>
          <w:b w:val="1"/>
          <w:bCs w:val="1"/>
          <w:sz w:val="24"/>
          <w:szCs w:val="24"/>
        </w:rPr>
      </w:pPr>
      <w:r w:rsidDel="00000000" w:rsidR="00000000" w:rsidRPr="00000000">
        <w:rPr>
          <w:rFonts w:ascii="Arial" w:cs="Arial" w:eastAsia="Arial" w:hAnsi="Arial"/>
          <w:rtl w:val="0"/>
        </w:rPr>
        <w:t xml:space="preserve">Reference to an article:</w:t>
      </w:r>
      <w:r w:rsidDel="00000000" w:rsidR="00000000" w:rsidRPr="00000000">
        <w:rPr>
          <w:rtl w:val="0"/>
        </w:rPr>
      </w:r>
    </w:p>
    <w:p w:rsidR="00000000" w:rsidDel="00000000" w:rsidP="00000000" w:rsidRDefault="00000000" w:rsidRPr="00000000" w14:paraId="00000039">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rtl w:val="0"/>
        </w:rPr>
        <w:t xml:space="preserve">1]</w:t>
        <w:tab/>
        <w:t xml:space="preserve">J. van der Geer, J.A.J. Hanraads, R.A. Lupton, The art of writing a scientific article, J. Sci. Commun. 163 (2000) 51-59.</w:t>
      </w:r>
    </w:p>
    <w:p w:rsidR="00000000" w:rsidDel="00000000" w:rsidP="00000000" w:rsidRDefault="00000000" w:rsidRPr="00000000" w14:paraId="0000003A">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rtl w:val="0"/>
        </w:rPr>
        <w:t xml:space="preserve">Reference to a book:</w:t>
      </w:r>
    </w:p>
    <w:p w:rsidR="00000000" w:rsidDel="00000000" w:rsidP="00000000" w:rsidRDefault="00000000" w:rsidRPr="00000000" w14:paraId="0000003B">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rtl w:val="0"/>
        </w:rPr>
        <w:t xml:space="preserve">[2]</w:t>
        <w:tab/>
        <w:t xml:space="preserve">W. Strunk Jr., E.B. White, The Elements of Style, third ed., Macmillan, New York, 1979.</w:t>
      </w:r>
    </w:p>
    <w:p w:rsidR="00000000" w:rsidDel="00000000" w:rsidP="00000000" w:rsidRDefault="00000000" w:rsidRPr="00000000" w14:paraId="0000003C">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rtl w:val="0"/>
        </w:rPr>
        <w:t xml:space="preserve">Reference to a chapter in an edited book:</w:t>
      </w:r>
    </w:p>
    <w:p w:rsidR="00000000" w:rsidDel="00000000" w:rsidP="00000000" w:rsidRDefault="00000000" w:rsidRPr="00000000" w14:paraId="0000003D">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rtl w:val="0"/>
        </w:rPr>
        <w:t xml:space="preserve">[3]</w:t>
        <w:tab/>
        <w:t xml:space="preserve">G.R. Mettam, L.B. Adams, How to prepare an electronic version of your article, in: B.S. Jones, R.Z. Smith (Eds.), Introduction to the Electronic Age, E-Publishing Inc., New York, 1999, pp. 281-304.</w:t>
      </w:r>
    </w:p>
    <w:p w:rsidR="00000000" w:rsidDel="00000000" w:rsidP="00000000" w:rsidRDefault="00000000" w:rsidRPr="00000000" w14:paraId="0000003E">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rtl w:val="0"/>
        </w:rPr>
        <w:t xml:space="preserve">[4]</w:t>
        <w:tab/>
        <w:t xml:space="preserve">R.J. Ong, J.T. Dawley and P.G. Clem: submitted to Journal of Materials Research (2003) </w:t>
      </w:r>
    </w:p>
    <w:p w:rsidR="00000000" w:rsidDel="00000000" w:rsidP="00000000" w:rsidRDefault="00000000" w:rsidRPr="00000000" w14:paraId="0000003F">
      <w:pPr>
        <w:tabs>
          <w:tab w:val="left" w:leader="none" w:pos="426"/>
        </w:tabs>
        <w:spacing w:after="120" w:line="240" w:lineRule="auto"/>
        <w:ind w:left="425.19685039370086"/>
        <w:jc w:val="both"/>
        <w:rPr>
          <w:rFonts w:ascii="Arial" w:cs="Arial" w:eastAsia="Arial" w:hAnsi="Arial"/>
        </w:rPr>
      </w:pPr>
      <w:r w:rsidDel="00000000" w:rsidR="00000000" w:rsidRPr="00000000">
        <w:rPr>
          <w:rFonts w:ascii="Arial" w:cs="Arial" w:eastAsia="Arial" w:hAnsi="Arial"/>
          <w:rtl w:val="0"/>
        </w:rPr>
        <w:t xml:space="preserve">[5]</w:t>
        <w:tab/>
        <w:t xml:space="preserve">P.G. Clem, M. Rodriguez, J.A. Voigt and C.S. Ashley, U.S. Patent 6,231,666. (2001) </w:t>
      </w:r>
    </w:p>
    <w:p w:rsidR="00000000" w:rsidDel="00000000" w:rsidP="00000000" w:rsidRDefault="00000000" w:rsidRPr="00000000" w14:paraId="00000040">
      <w:pPr>
        <w:tabs>
          <w:tab w:val="left" w:leader="none" w:pos="426"/>
        </w:tabs>
        <w:spacing w:after="0" w:line="240" w:lineRule="auto"/>
        <w:ind w:left="425.19685039370086"/>
        <w:rPr>
          <w:rFonts w:ascii="Arial" w:cs="Arial" w:eastAsia="Arial" w:hAnsi="Arial"/>
        </w:rPr>
      </w:pPr>
      <w:r w:rsidDel="00000000" w:rsidR="00000000" w:rsidRPr="00000000">
        <w:rPr>
          <w:rFonts w:ascii="Arial" w:cs="Arial" w:eastAsia="Arial" w:hAnsi="Arial"/>
          <w:rtl w:val="0"/>
        </w:rPr>
        <w:t xml:space="preserve">[6] </w:t>
        <w:tab/>
        <w:t xml:space="preserve">Information on http://www.weld.labs.gov.cn</w:t>
      </w:r>
    </w:p>
    <w:p w:rsidR="00000000" w:rsidDel="00000000" w:rsidP="00000000" w:rsidRDefault="00000000" w:rsidRPr="00000000" w14:paraId="00000041">
      <w:pPr>
        <w:rPr>
          <w:rFonts w:ascii="Inter" w:cs="Inter" w:eastAsia="Inter" w:hAnsi="Inter"/>
          <w:sz w:val="24"/>
          <w:szCs w:val="24"/>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rFonts w:ascii="Inter" w:cs="Inter" w:eastAsia="Inter" w:hAnsi="Inter"/>
          <w:sz w:val="24"/>
          <w:szCs w:val="24"/>
        </w:rPr>
      </w:pPr>
      <w:r w:rsidDel="00000000" w:rsidR="00000000" w:rsidRPr="00000000">
        <w:rPr>
          <w:rtl w:val="0"/>
        </w:rPr>
      </w:r>
    </w:p>
    <w:sectPr>
      <w:head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pPr>
    <w:r w:rsidDel="00000000" w:rsidR="00000000" w:rsidRPr="00000000">
      <w:rPr/>
      <w:drawing>
        <wp:inline distB="114300" distT="114300" distL="114300" distR="114300">
          <wp:extent cx="1137822" cy="602933"/>
          <wp:effectExtent b="0" l="0" r="0" t="0"/>
          <wp:docPr id="1" name="image1.png"/>
          <a:graphic>
            <a:graphicData uri="http://schemas.openxmlformats.org/drawingml/2006/picture">
              <pic:pic>
                <pic:nvPicPr>
                  <pic:cNvPr id="0" name="image1.png"/>
                  <pic:cNvPicPr preferRelativeResize="0"/>
                </pic:nvPicPr>
                <pic:blipFill>
                  <a:blip r:embed="rId1">
                    <a:alphaModFix amt="50000"/>
                  </a:blip>
                  <a:srcRect b="0" l="0" r="0" t="0"/>
                  <a:stretch>
                    <a:fillRect/>
                  </a:stretch>
                </pic:blipFill>
                <pic:spPr>
                  <a:xfrm>
                    <a:off x="0" y="0"/>
                    <a:ext cx="1137822" cy="60293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info@jptranstech.org" TargetMode="External"/><Relationship Id="rId7" Type="http://schemas.openxmlformats.org/officeDocument/2006/relationships/hyperlink" Target="mailto:bsmd@hiroshima-u.ac.jp" TargetMode="External"/><Relationship Id="rId8" Type="http://schemas.openxmlformats.org/officeDocument/2006/relationships/hyperlink" Target="mailto:bsmd@hiroshima-u.ac.j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